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5CB" w:rsidRDefault="00C535CB" w:rsidP="00C535CB">
      <w:pPr>
        <w:autoSpaceDE w:val="0"/>
        <w:autoSpaceDN w:val="0"/>
        <w:adjustRightInd w:val="0"/>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G 34 Riflessioni 6</w:t>
      </w:r>
    </w:p>
    <w:p w:rsidR="00C535CB" w:rsidRDefault="00C535CB" w:rsidP="00C535CB">
      <w:pPr>
        <w:autoSpaceDE w:val="0"/>
        <w:autoSpaceDN w:val="0"/>
        <w:adjustRightInd w:val="0"/>
        <w:spacing w:after="0" w:line="240" w:lineRule="auto"/>
        <w:jc w:val="center"/>
        <w:rPr>
          <w:rFonts w:ascii="Times New Roman" w:hAnsi="Times New Roman" w:cs="Times New Roman"/>
          <w:iCs/>
          <w:sz w:val="24"/>
          <w:szCs w:val="24"/>
        </w:rPr>
      </w:pPr>
    </w:p>
    <w:p w:rsidR="00C535CB" w:rsidRDefault="00C535CB" w:rsidP="00C535CB">
      <w:pPr>
        <w:autoSpaceDE w:val="0"/>
        <w:autoSpaceDN w:val="0"/>
        <w:adjustRightInd w:val="0"/>
        <w:spacing w:after="0" w:line="240" w:lineRule="auto"/>
        <w:jc w:val="center"/>
        <w:rPr>
          <w:rFonts w:ascii="Times New Roman" w:hAnsi="Times New Roman" w:cs="Times New Roman"/>
          <w:iCs/>
          <w:sz w:val="24"/>
          <w:szCs w:val="24"/>
        </w:rPr>
      </w:pPr>
    </w:p>
    <w:p w:rsidR="00C535CB" w:rsidRDefault="00C535CB" w:rsidP="00C535CB">
      <w:pPr>
        <w:autoSpaceDE w:val="0"/>
        <w:autoSpaceDN w:val="0"/>
        <w:adjustRightInd w:val="0"/>
        <w:spacing w:after="0" w:line="240" w:lineRule="auto"/>
        <w:jc w:val="center"/>
        <w:rPr>
          <w:rFonts w:ascii="Times New Roman" w:hAnsi="Times New Roman" w:cs="Times New Roman"/>
          <w:iCs/>
          <w:sz w:val="24"/>
          <w:szCs w:val="24"/>
        </w:rPr>
      </w:pPr>
    </w:p>
    <w:p w:rsidR="00C535CB" w:rsidRDefault="00C535CB" w:rsidP="00C535CB">
      <w:pPr>
        <w:autoSpaceDE w:val="0"/>
        <w:autoSpaceDN w:val="0"/>
        <w:adjustRightInd w:val="0"/>
        <w:spacing w:after="0" w:line="240" w:lineRule="auto"/>
        <w:jc w:val="center"/>
        <w:rPr>
          <w:rFonts w:ascii="Times New Roman" w:hAnsi="Times New Roman" w:cs="Times New Roman"/>
          <w:iCs/>
          <w:sz w:val="24"/>
          <w:szCs w:val="24"/>
        </w:rPr>
      </w:pPr>
    </w:p>
    <w:p w:rsidR="00C535CB" w:rsidRPr="00524BE3" w:rsidRDefault="00C535CB" w:rsidP="00C535CB">
      <w:pPr>
        <w:autoSpaceDE w:val="0"/>
        <w:autoSpaceDN w:val="0"/>
        <w:adjustRightInd w:val="0"/>
        <w:spacing w:after="0" w:line="240" w:lineRule="auto"/>
        <w:jc w:val="center"/>
        <w:rPr>
          <w:rFonts w:ascii="Times New Roman" w:hAnsi="Times New Roman" w:cs="Times New Roman"/>
          <w:b/>
          <w:bCs/>
        </w:rPr>
      </w:pPr>
      <w:r w:rsidRPr="00524BE3">
        <w:rPr>
          <w:rFonts w:ascii="Times New Roman" w:hAnsi="Times New Roman" w:cs="Times New Roman"/>
          <w:b/>
          <w:bCs/>
        </w:rPr>
        <w:t>Riflessioni sulla Fine dei Tempi</w:t>
      </w:r>
    </w:p>
    <w:p w:rsidR="00C535CB" w:rsidRPr="00524BE3" w:rsidRDefault="00C535CB" w:rsidP="00C535CB">
      <w:pPr>
        <w:autoSpaceDE w:val="0"/>
        <w:autoSpaceDN w:val="0"/>
        <w:adjustRightInd w:val="0"/>
        <w:spacing w:after="0" w:line="240" w:lineRule="auto"/>
        <w:jc w:val="center"/>
        <w:rPr>
          <w:rFonts w:ascii="Times New Roman" w:hAnsi="Times New Roman" w:cs="Times New Roman"/>
          <w:bCs/>
        </w:rPr>
      </w:pPr>
      <w:r w:rsidRPr="00524BE3">
        <w:rPr>
          <w:rFonts w:ascii="Times New Roman" w:hAnsi="Times New Roman" w:cs="Times New Roman"/>
          <w:b/>
          <w:bCs/>
        </w:rPr>
        <w:t xml:space="preserve">di Gennaro </w:t>
      </w:r>
      <w:proofErr w:type="spellStart"/>
      <w:r w:rsidRPr="00524BE3">
        <w:rPr>
          <w:rFonts w:ascii="Times New Roman" w:hAnsi="Times New Roman" w:cs="Times New Roman"/>
          <w:b/>
          <w:bCs/>
        </w:rPr>
        <w:t>Vitrone</w:t>
      </w:r>
      <w:proofErr w:type="spellEnd"/>
      <w:r w:rsidRPr="00524BE3">
        <w:rPr>
          <w:rFonts w:ascii="Times New Roman" w:hAnsi="Times New Roman" w:cs="Times New Roman"/>
          <w:b/>
          <w:bCs/>
        </w:rPr>
        <w:t xml:space="preserve"> </w:t>
      </w:r>
      <w:r w:rsidRPr="00524BE3">
        <w:rPr>
          <w:rFonts w:ascii="Times New Roman" w:hAnsi="Times New Roman" w:cs="Times New Roman"/>
          <w:bCs/>
        </w:rPr>
        <w:t>(Novizio domenicano)</w:t>
      </w:r>
    </w:p>
    <w:p w:rsidR="00C535CB" w:rsidRDefault="00C535CB" w:rsidP="00C535CB">
      <w:pPr>
        <w:autoSpaceDE w:val="0"/>
        <w:autoSpaceDN w:val="0"/>
        <w:adjustRightInd w:val="0"/>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Continuazione</w:t>
      </w:r>
    </w:p>
    <w:p w:rsidR="00C535CB" w:rsidRPr="00DD0C91" w:rsidRDefault="00C535CB" w:rsidP="00C535CB">
      <w:pPr>
        <w:autoSpaceDE w:val="0"/>
        <w:autoSpaceDN w:val="0"/>
        <w:adjustRightInd w:val="0"/>
        <w:spacing w:after="0" w:line="240" w:lineRule="auto"/>
        <w:jc w:val="center"/>
        <w:rPr>
          <w:rFonts w:ascii="Times New Roman" w:hAnsi="Times New Roman" w:cs="Times New Roman"/>
          <w:iCs/>
          <w:sz w:val="16"/>
          <w:szCs w:val="16"/>
        </w:rPr>
      </w:pPr>
    </w:p>
    <w:p w:rsidR="00C535CB" w:rsidRPr="00524BE3" w:rsidRDefault="00C535CB" w:rsidP="00C535CB">
      <w:pPr>
        <w:autoSpaceDE w:val="0"/>
        <w:autoSpaceDN w:val="0"/>
        <w:adjustRightInd w:val="0"/>
        <w:spacing w:after="0" w:line="240" w:lineRule="auto"/>
        <w:jc w:val="center"/>
        <w:rPr>
          <w:rFonts w:ascii="Times New Roman" w:hAnsi="Times New Roman" w:cs="Times New Roman"/>
          <w:iCs/>
          <w:sz w:val="24"/>
          <w:szCs w:val="24"/>
        </w:rPr>
      </w:pPr>
      <w:r>
        <w:rPr>
          <w:noProof/>
          <w:lang w:eastAsia="it-IT"/>
        </w:rPr>
        <w:drawing>
          <wp:inline distT="0" distB="0" distL="0" distR="0">
            <wp:extent cx="4472483" cy="2462674"/>
            <wp:effectExtent l="19050" t="0" r="4267" b="0"/>
            <wp:docPr id="4" name="Immagine 4" descr="Risultati immagini per la fine dei tempi nei vange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a fine dei tempi nei vangeli"/>
                    <pic:cNvPicPr>
                      <a:picLocks noChangeAspect="1" noChangeArrowheads="1"/>
                    </pic:cNvPicPr>
                  </pic:nvPicPr>
                  <pic:blipFill>
                    <a:blip r:embed="rId4" cstate="print"/>
                    <a:srcRect/>
                    <a:stretch>
                      <a:fillRect/>
                    </a:stretch>
                  </pic:blipFill>
                  <pic:spPr bwMode="auto">
                    <a:xfrm>
                      <a:off x="0" y="0"/>
                      <a:ext cx="4472844" cy="2462873"/>
                    </a:xfrm>
                    <a:prstGeom prst="rect">
                      <a:avLst/>
                    </a:prstGeom>
                    <a:noFill/>
                    <a:ln w="9525">
                      <a:noFill/>
                      <a:miter lim="800000"/>
                      <a:headEnd/>
                      <a:tailEnd/>
                    </a:ln>
                  </pic:spPr>
                </pic:pic>
              </a:graphicData>
            </a:graphic>
          </wp:inline>
        </w:drawing>
      </w:r>
    </w:p>
    <w:p w:rsidR="00C535CB" w:rsidRPr="00DD0C91" w:rsidRDefault="00C535CB" w:rsidP="00C535CB">
      <w:pPr>
        <w:autoSpaceDE w:val="0"/>
        <w:autoSpaceDN w:val="0"/>
        <w:adjustRightInd w:val="0"/>
        <w:spacing w:after="0" w:line="240" w:lineRule="auto"/>
        <w:ind w:firstLine="708"/>
        <w:jc w:val="both"/>
        <w:rPr>
          <w:rFonts w:ascii="Times New Roman" w:hAnsi="Times New Roman" w:cs="Times New Roman"/>
          <w:b/>
          <w:i/>
          <w:iCs/>
          <w:sz w:val="16"/>
          <w:szCs w:val="16"/>
        </w:rPr>
      </w:pP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b/>
          <w:i/>
          <w:iCs/>
          <w:sz w:val="24"/>
          <w:szCs w:val="24"/>
        </w:rPr>
        <w:t xml:space="preserve">Il settimo angelo suonò la </w:t>
      </w:r>
      <w:proofErr w:type="spellStart"/>
      <w:r w:rsidRPr="00756E24">
        <w:rPr>
          <w:rFonts w:ascii="Times New Roman" w:hAnsi="Times New Roman" w:cs="Times New Roman"/>
          <w:b/>
          <w:i/>
          <w:iCs/>
          <w:sz w:val="24"/>
          <w:szCs w:val="24"/>
        </w:rPr>
        <w:t>tromba…</w:t>
      </w:r>
      <w:proofErr w:type="spellEnd"/>
      <w:r w:rsidRPr="00756E24">
        <w:rPr>
          <w:rFonts w:ascii="Times New Roman" w:hAnsi="Times New Roman" w:cs="Times New Roman"/>
          <w:b/>
          <w:i/>
          <w:iCs/>
          <w:sz w:val="24"/>
          <w:szCs w:val="24"/>
        </w:rPr>
        <w:t xml:space="preserve"> Ne seguirono folgori, voci, scoppi di tuono, terremoto e una tempesta di grandine. </w:t>
      </w:r>
      <w:proofErr w:type="spellStart"/>
      <w:r w:rsidRPr="00756E24">
        <w:rPr>
          <w:rFonts w:ascii="Times New Roman" w:hAnsi="Times New Roman" w:cs="Times New Roman"/>
          <w:i/>
          <w:iCs/>
          <w:sz w:val="24"/>
          <w:szCs w:val="24"/>
        </w:rPr>
        <w:t>Lc</w:t>
      </w:r>
      <w:proofErr w:type="spellEnd"/>
      <w:r w:rsidRPr="00756E24">
        <w:rPr>
          <w:rFonts w:ascii="Times New Roman" w:hAnsi="Times New Roman" w:cs="Times New Roman"/>
          <w:i/>
          <w:iCs/>
          <w:sz w:val="24"/>
          <w:szCs w:val="24"/>
        </w:rPr>
        <w:t xml:space="preserve"> 17,24</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b/>
          <w:i/>
          <w:iCs/>
          <w:sz w:val="24"/>
          <w:szCs w:val="24"/>
        </w:rPr>
        <w:t xml:space="preserve">come la folgore, guizzando, brilla da un capo all'altro del cielo, così sarà il Figlio dell'uomo nel suo giorno. </w:t>
      </w:r>
      <w:proofErr w:type="spellStart"/>
      <w:r w:rsidRPr="00756E24">
        <w:rPr>
          <w:rFonts w:ascii="Times New Roman" w:hAnsi="Times New Roman" w:cs="Times New Roman"/>
          <w:i/>
          <w:iCs/>
          <w:sz w:val="24"/>
          <w:szCs w:val="24"/>
        </w:rPr>
        <w:t>Lc</w:t>
      </w:r>
      <w:proofErr w:type="spellEnd"/>
      <w:r w:rsidRPr="00756E24">
        <w:rPr>
          <w:rFonts w:ascii="Times New Roman" w:hAnsi="Times New Roman" w:cs="Times New Roman"/>
          <w:i/>
          <w:iCs/>
          <w:sz w:val="24"/>
          <w:szCs w:val="24"/>
        </w:rPr>
        <w:t xml:space="preserve"> 21,27</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 xml:space="preserve">Allora vedranno il Figlio dell'uomo venire su una nube con grande potenza e gloria. </w:t>
      </w:r>
    </w:p>
    <w:p w:rsidR="00C535CB" w:rsidRPr="00DD0C91" w:rsidRDefault="00C535CB" w:rsidP="00C535CB">
      <w:pPr>
        <w:autoSpaceDE w:val="0"/>
        <w:autoSpaceDN w:val="0"/>
        <w:adjustRightInd w:val="0"/>
        <w:spacing w:after="0" w:line="240" w:lineRule="auto"/>
        <w:jc w:val="both"/>
        <w:rPr>
          <w:rFonts w:ascii="Times New Roman" w:hAnsi="Times New Roman" w:cs="Times New Roman"/>
          <w:i/>
          <w:iCs/>
          <w:sz w:val="16"/>
          <w:szCs w:val="16"/>
        </w:rPr>
      </w:pPr>
      <w:r w:rsidRPr="00DD0C91">
        <w:rPr>
          <w:rFonts w:ascii="Times New Roman" w:hAnsi="Times New Roman" w:cs="Times New Roman"/>
          <w:i/>
          <w:iCs/>
          <w:sz w:val="16"/>
          <w:szCs w:val="16"/>
        </w:rPr>
        <w:t>1Ts 4,15-17</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sz w:val="24"/>
          <w:szCs w:val="24"/>
        </w:rPr>
      </w:pPr>
      <w:r w:rsidRPr="00756E24">
        <w:rPr>
          <w:rFonts w:ascii="Times New Roman" w:hAnsi="Times New Roman" w:cs="Times New Roman"/>
          <w:b/>
          <w:i/>
          <w:iCs/>
          <w:sz w:val="24"/>
          <w:szCs w:val="24"/>
        </w:rPr>
        <w:t xml:space="preserve">noi, che viviamo e che saremo ancora in vita alla venuta del Signore, non avremo alcuna precedenza su quelli che sono morti. Perché il Signore stesso, a un ordine, alla voce dell'arcangelo e al suono della tromba di Dio, discenderà dal cielo. E prima risorgeranno i morti in Cristo; quindi noi, che viviamo e che saremo ancora in vita, verremo rapiti insieme con loro </w:t>
      </w:r>
    </w:p>
    <w:p w:rsidR="00C535CB" w:rsidRPr="00DD0C91" w:rsidRDefault="00C535CB" w:rsidP="00C535CB">
      <w:pPr>
        <w:autoSpaceDE w:val="0"/>
        <w:autoSpaceDN w:val="0"/>
        <w:adjustRightInd w:val="0"/>
        <w:spacing w:after="0" w:line="240" w:lineRule="auto"/>
        <w:jc w:val="both"/>
        <w:rPr>
          <w:rFonts w:ascii="Times New Roman" w:hAnsi="Times New Roman" w:cs="Times New Roman"/>
          <w:i/>
          <w:iCs/>
          <w:sz w:val="16"/>
          <w:szCs w:val="16"/>
        </w:rPr>
      </w:pPr>
      <w:r w:rsidRPr="00DD0C91">
        <w:rPr>
          <w:rFonts w:ascii="Times New Roman" w:hAnsi="Times New Roman" w:cs="Times New Roman"/>
          <w:i/>
          <w:iCs/>
          <w:sz w:val="16"/>
          <w:szCs w:val="16"/>
        </w:rPr>
        <w:t>1Cor 15,51-53</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Ecco, io vi annuncio un mistero: noi tutti non moriremo, ma tutti saremo trasformati, in un istante, in un batter d'occhio, al suono dell'ultima tromba. Essa infatti suonerà e i morti risorgeranno incorruttibili e noi saremo trasformati. È necessario infatti che questo corpo corruttibile si vesta d'incorruttibilità e questo corpo mortale si vesta d'immortalità.</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sz w:val="24"/>
          <w:szCs w:val="24"/>
        </w:rPr>
        <w:t xml:space="preserve">Si comprende quindi che la settima tromba dell’Apocalisse, che è l’ultima, sarà suonata da un Arcangelo, a tale suono scenderà il Signore su una nube, come descrive San Luca. Ci saranno inoltre: lampi, tuoni, grandine e un terremoto. Appena sceso il Signore, risorgeranno prima i morti. Ma quali morti? Non tutti, ma solo i </w:t>
      </w:r>
      <w:r w:rsidRPr="00756E24">
        <w:rPr>
          <w:rFonts w:ascii="Times New Roman" w:hAnsi="Times New Roman" w:cs="Times New Roman"/>
          <w:i/>
          <w:iCs/>
          <w:sz w:val="24"/>
          <w:szCs w:val="24"/>
        </w:rPr>
        <w:t>morti in Cristo</w:t>
      </w:r>
      <w:r w:rsidRPr="00756E24">
        <w:rPr>
          <w:rFonts w:ascii="Times New Roman" w:hAnsi="Times New Roman" w:cs="Times New Roman"/>
          <w:sz w:val="24"/>
          <w:szCs w:val="24"/>
        </w:rPr>
        <w:t xml:space="preserve">, questa è la </w:t>
      </w:r>
      <w:r w:rsidRPr="00756E24">
        <w:rPr>
          <w:rFonts w:ascii="Times New Roman" w:hAnsi="Times New Roman" w:cs="Times New Roman"/>
          <w:i/>
          <w:iCs/>
          <w:sz w:val="24"/>
          <w:szCs w:val="24"/>
        </w:rPr>
        <w:t>Prima Resurrezione</w:t>
      </w:r>
      <w:r w:rsidRPr="00756E24">
        <w:rPr>
          <w:rFonts w:ascii="Times New Roman" w:hAnsi="Times New Roman" w:cs="Times New Roman"/>
          <w:sz w:val="24"/>
          <w:szCs w:val="24"/>
        </w:rPr>
        <w:t xml:space="preserve">, come ricorda l’Apocalisse di San Giovanni, al capitolo 20: </w:t>
      </w:r>
      <w:proofErr w:type="spellStart"/>
      <w:r w:rsidRPr="00756E24">
        <w:rPr>
          <w:rFonts w:ascii="Times New Roman" w:hAnsi="Times New Roman" w:cs="Times New Roman"/>
          <w:i/>
          <w:iCs/>
          <w:sz w:val="24"/>
          <w:szCs w:val="24"/>
        </w:rPr>
        <w:t>Ap</w:t>
      </w:r>
      <w:proofErr w:type="spellEnd"/>
      <w:r w:rsidRPr="00756E24">
        <w:rPr>
          <w:rFonts w:ascii="Times New Roman" w:hAnsi="Times New Roman" w:cs="Times New Roman"/>
          <w:i/>
          <w:iCs/>
          <w:sz w:val="24"/>
          <w:szCs w:val="24"/>
        </w:rPr>
        <w:t xml:space="preserve"> 20, 4-5</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le anime dei decapitati a causa della testimonianza di Gesù e della parola di Dio, e quanti non avevano adorato la bestia e la sua statua e non avevano ricevuto il marchio sulla fronte e sulla mano. Essi ripresero vita e regnarono con Cristo per mille anni; gli altri morti invece non tornarono in vita fino al compimento dei mille anni. Questa è la prima risurrezione.</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sz w:val="24"/>
          <w:szCs w:val="24"/>
        </w:rPr>
      </w:pPr>
      <w:r w:rsidRPr="00756E24">
        <w:rPr>
          <w:rFonts w:ascii="Times New Roman" w:hAnsi="Times New Roman" w:cs="Times New Roman"/>
          <w:sz w:val="24"/>
          <w:szCs w:val="24"/>
        </w:rPr>
        <w:t xml:space="preserve">Quindi quando scenderà il Signore, risorgeranno prima </w:t>
      </w:r>
      <w:r w:rsidRPr="00756E24">
        <w:rPr>
          <w:rFonts w:ascii="Times New Roman" w:hAnsi="Times New Roman" w:cs="Times New Roman"/>
          <w:i/>
          <w:iCs/>
          <w:sz w:val="24"/>
          <w:szCs w:val="24"/>
        </w:rPr>
        <w:t xml:space="preserve">i morti in Cristo </w:t>
      </w:r>
      <w:r w:rsidRPr="00756E24">
        <w:rPr>
          <w:rFonts w:ascii="Times New Roman" w:hAnsi="Times New Roman" w:cs="Times New Roman"/>
          <w:sz w:val="24"/>
          <w:szCs w:val="24"/>
        </w:rPr>
        <w:t>(</w:t>
      </w:r>
      <w:r w:rsidRPr="00756E24">
        <w:rPr>
          <w:rFonts w:ascii="Times New Roman" w:hAnsi="Times New Roman" w:cs="Times New Roman"/>
          <w:i/>
          <w:iCs/>
          <w:sz w:val="24"/>
          <w:szCs w:val="24"/>
        </w:rPr>
        <w:t>Prima Resurrezione</w:t>
      </w:r>
      <w:r w:rsidRPr="00756E24">
        <w:rPr>
          <w:rFonts w:ascii="Times New Roman" w:hAnsi="Times New Roman" w:cs="Times New Roman"/>
          <w:sz w:val="24"/>
          <w:szCs w:val="24"/>
        </w:rPr>
        <w:t xml:space="preserve">) mentre i vivi, destinati alla Vita Eterna, non moriranno, ma saranno in un attimo trasformati e insieme ai </w:t>
      </w:r>
      <w:r w:rsidRPr="00756E24">
        <w:rPr>
          <w:rFonts w:ascii="Times New Roman" w:hAnsi="Times New Roman" w:cs="Times New Roman"/>
          <w:i/>
          <w:iCs/>
          <w:sz w:val="24"/>
          <w:szCs w:val="24"/>
        </w:rPr>
        <w:t xml:space="preserve">morti in Cristo </w:t>
      </w:r>
      <w:r w:rsidRPr="00756E24">
        <w:rPr>
          <w:rFonts w:ascii="Times New Roman" w:hAnsi="Times New Roman" w:cs="Times New Roman"/>
          <w:sz w:val="24"/>
          <w:szCs w:val="24"/>
        </w:rPr>
        <w:t xml:space="preserve">saliranno in alto per vivere con Cristo in un altro mondo fatto di </w:t>
      </w:r>
      <w:r w:rsidRPr="00756E24">
        <w:rPr>
          <w:rFonts w:ascii="Times New Roman" w:hAnsi="Times New Roman" w:cs="Times New Roman"/>
          <w:i/>
          <w:iCs/>
          <w:sz w:val="24"/>
          <w:szCs w:val="24"/>
        </w:rPr>
        <w:t>cieli nuovi e terra nuova</w:t>
      </w:r>
      <w:r w:rsidRPr="00756E24">
        <w:rPr>
          <w:rFonts w:ascii="Times New Roman" w:hAnsi="Times New Roman" w:cs="Times New Roman"/>
          <w:sz w:val="24"/>
          <w:szCs w:val="24"/>
        </w:rPr>
        <w:t>.</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sz w:val="24"/>
          <w:szCs w:val="24"/>
        </w:rPr>
      </w:pPr>
      <w:r w:rsidRPr="00756E24">
        <w:rPr>
          <w:rFonts w:ascii="Times New Roman" w:hAnsi="Times New Roman" w:cs="Times New Roman"/>
          <w:sz w:val="24"/>
          <w:szCs w:val="24"/>
        </w:rPr>
        <w:t xml:space="preserve">Tra i </w:t>
      </w:r>
      <w:r w:rsidRPr="00756E24">
        <w:rPr>
          <w:rFonts w:ascii="Times New Roman" w:hAnsi="Times New Roman" w:cs="Times New Roman"/>
          <w:i/>
          <w:iCs/>
          <w:sz w:val="24"/>
          <w:szCs w:val="24"/>
        </w:rPr>
        <w:t xml:space="preserve">morti in Cristo </w:t>
      </w:r>
      <w:r w:rsidRPr="00756E24">
        <w:rPr>
          <w:rFonts w:ascii="Times New Roman" w:hAnsi="Times New Roman" w:cs="Times New Roman"/>
          <w:sz w:val="24"/>
          <w:szCs w:val="24"/>
        </w:rPr>
        <w:t xml:space="preserve">sono certamente da includersi i corpi le cui anime sono in paradiso (eccetto coloro i cui corpi sono già stati assunti, come </w:t>
      </w:r>
      <w:proofErr w:type="spellStart"/>
      <w:r w:rsidRPr="00756E24">
        <w:rPr>
          <w:rFonts w:ascii="Times New Roman" w:hAnsi="Times New Roman" w:cs="Times New Roman"/>
          <w:sz w:val="24"/>
          <w:szCs w:val="24"/>
        </w:rPr>
        <w:t>Enoc</w:t>
      </w:r>
      <w:proofErr w:type="spellEnd"/>
      <w:r w:rsidRPr="00756E24">
        <w:rPr>
          <w:rFonts w:ascii="Times New Roman" w:hAnsi="Times New Roman" w:cs="Times New Roman"/>
          <w:sz w:val="24"/>
          <w:szCs w:val="24"/>
        </w:rPr>
        <w:t xml:space="preserve">) e sono da escludersi i morti le cui </w:t>
      </w:r>
      <w:r w:rsidRPr="00756E24">
        <w:rPr>
          <w:rFonts w:ascii="Times New Roman" w:hAnsi="Times New Roman" w:cs="Times New Roman"/>
          <w:sz w:val="24"/>
          <w:szCs w:val="24"/>
        </w:rPr>
        <w:lastRenderedPageBreak/>
        <w:t xml:space="preserve">anime sono all’inferno. Il problema sono i corpi le cui anime sono in purgatorio: una parte dei corpi delle anime purganti risusciteranno nella Prima Resurrezione, l’altra parte evidentemente nella Seconda Resurrezione, descritta in, seguito. Sicuramente i corpi abbandonati durante tutta la storia dell’umanità nei mari non risusciteranno nella </w:t>
      </w:r>
      <w:r w:rsidRPr="00756E24">
        <w:rPr>
          <w:rFonts w:ascii="Times New Roman" w:hAnsi="Times New Roman" w:cs="Times New Roman"/>
          <w:i/>
          <w:iCs/>
          <w:sz w:val="24"/>
          <w:szCs w:val="24"/>
        </w:rPr>
        <w:t>Prima Risurrezione</w:t>
      </w:r>
      <w:r w:rsidRPr="00756E24">
        <w:rPr>
          <w:rFonts w:ascii="Times New Roman" w:hAnsi="Times New Roman" w:cs="Times New Roman"/>
          <w:sz w:val="24"/>
          <w:szCs w:val="24"/>
        </w:rPr>
        <w:t>.</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sz w:val="24"/>
          <w:szCs w:val="24"/>
        </w:rPr>
        <w:t xml:space="preserve">Ma cosa sarà degli altri? I vivi non destinati alla Vita Eterna, recanti il marchio 666 della bestia (citato nell’Apocalisse), resteranno sulla terra per subire ciò che avviene dopo il suono della settima tromba, cioè le sette coppe d’ira descritte dall’Apocalisse al Capitolo 16: </w:t>
      </w:r>
      <w:proofErr w:type="spellStart"/>
      <w:r w:rsidRPr="00756E24">
        <w:rPr>
          <w:rFonts w:ascii="Times New Roman" w:hAnsi="Times New Roman" w:cs="Times New Roman"/>
          <w:i/>
          <w:iCs/>
          <w:sz w:val="24"/>
          <w:szCs w:val="24"/>
        </w:rPr>
        <w:t>Ap</w:t>
      </w:r>
      <w:proofErr w:type="spellEnd"/>
      <w:r w:rsidRPr="00756E24">
        <w:rPr>
          <w:rFonts w:ascii="Times New Roman" w:hAnsi="Times New Roman" w:cs="Times New Roman"/>
          <w:i/>
          <w:iCs/>
          <w:sz w:val="24"/>
          <w:szCs w:val="24"/>
        </w:rPr>
        <w:t xml:space="preserve"> 16,1</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"Andate e versate sulla terra le sette coppe dell'ira di Dio"</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sz w:val="24"/>
          <w:szCs w:val="24"/>
        </w:rPr>
        <w:t xml:space="preserve">Alla settima tromba si adempirà così anche quanto scrivono San Matteo e San Luca: </w:t>
      </w:r>
      <w:r w:rsidRPr="00756E24">
        <w:rPr>
          <w:rFonts w:ascii="Times New Roman" w:hAnsi="Times New Roman" w:cs="Times New Roman"/>
          <w:i/>
          <w:iCs/>
          <w:sz w:val="24"/>
          <w:szCs w:val="24"/>
        </w:rPr>
        <w:t>Mt 24,40-41</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b/>
          <w:i/>
          <w:iCs/>
          <w:sz w:val="24"/>
          <w:szCs w:val="24"/>
        </w:rPr>
        <w:t xml:space="preserve">Allora due uomini saranno nel campo: uno verrà portato via e l'altro lasciato. Due donne macineranno alla mola: una verrà portata via e l'altra lasciata. </w:t>
      </w:r>
      <w:proofErr w:type="spellStart"/>
      <w:r w:rsidRPr="00756E24">
        <w:rPr>
          <w:rFonts w:ascii="Times New Roman" w:hAnsi="Times New Roman" w:cs="Times New Roman"/>
          <w:i/>
          <w:iCs/>
          <w:sz w:val="24"/>
          <w:szCs w:val="24"/>
        </w:rPr>
        <w:t>Lc</w:t>
      </w:r>
      <w:proofErr w:type="spellEnd"/>
      <w:r w:rsidRPr="00756E24">
        <w:rPr>
          <w:rFonts w:ascii="Times New Roman" w:hAnsi="Times New Roman" w:cs="Times New Roman"/>
          <w:i/>
          <w:iCs/>
          <w:sz w:val="24"/>
          <w:szCs w:val="24"/>
        </w:rPr>
        <w:t xml:space="preserve"> 17,34-37</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Io vi dico: in quella notte, due si troveranno nello stesso letto: l'uno verrà portato via e l'altro lasciato; due donne staranno a macinare nello stesso luogo: l'una verrà portata via e l'altra lasciata". Allora gli chiesero: "Dove, Signore?". Ed egli disse loro "Dove sarà il cadavere, lì si raduneranno insieme anche gli avvoltoi".</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sz w:val="24"/>
          <w:szCs w:val="24"/>
        </w:rPr>
        <w:t xml:space="preserve">E lo conferma di nuovo l’Apocalisse al capitolo 19: </w:t>
      </w:r>
      <w:proofErr w:type="spellStart"/>
      <w:r w:rsidRPr="00756E24">
        <w:rPr>
          <w:rFonts w:ascii="Times New Roman" w:hAnsi="Times New Roman" w:cs="Times New Roman"/>
          <w:i/>
          <w:iCs/>
          <w:sz w:val="24"/>
          <w:szCs w:val="24"/>
        </w:rPr>
        <w:t>Ap</w:t>
      </w:r>
      <w:proofErr w:type="spellEnd"/>
      <w:r w:rsidRPr="00756E24">
        <w:rPr>
          <w:rFonts w:ascii="Times New Roman" w:hAnsi="Times New Roman" w:cs="Times New Roman"/>
          <w:i/>
          <w:iCs/>
          <w:sz w:val="24"/>
          <w:szCs w:val="24"/>
        </w:rPr>
        <w:t xml:space="preserve"> 19,21</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Gli altri furono uccisi dalla spada che usciva dalla bocca del cavaliere; e tutti gli uccelli si saziarono delle loro carni.</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sz w:val="24"/>
          <w:szCs w:val="24"/>
        </w:rPr>
      </w:pPr>
      <w:r w:rsidRPr="00756E24">
        <w:rPr>
          <w:rFonts w:ascii="Times New Roman" w:hAnsi="Times New Roman" w:cs="Times New Roman"/>
          <w:sz w:val="24"/>
          <w:szCs w:val="24"/>
        </w:rPr>
        <w:t>Cioè, viene confermata questa distinzione, alla discesa del Signore, tra quelli che vengono subito portati via in cielo (</w:t>
      </w:r>
      <w:r w:rsidRPr="00756E24">
        <w:rPr>
          <w:rFonts w:ascii="Times New Roman" w:hAnsi="Times New Roman" w:cs="Times New Roman"/>
          <w:i/>
          <w:iCs/>
          <w:sz w:val="24"/>
          <w:szCs w:val="24"/>
        </w:rPr>
        <w:t xml:space="preserve">i morti in Cristo </w:t>
      </w:r>
      <w:r w:rsidRPr="00756E24">
        <w:rPr>
          <w:rFonts w:ascii="Times New Roman" w:hAnsi="Times New Roman" w:cs="Times New Roman"/>
          <w:sz w:val="24"/>
          <w:szCs w:val="24"/>
        </w:rPr>
        <w:t xml:space="preserve">e i vivi non aventi il marchio </w:t>
      </w:r>
      <w:proofErr w:type="spellStart"/>
      <w:r w:rsidRPr="00756E24">
        <w:rPr>
          <w:rFonts w:ascii="Times New Roman" w:hAnsi="Times New Roman" w:cs="Times New Roman"/>
          <w:sz w:val="24"/>
          <w:szCs w:val="24"/>
        </w:rPr>
        <w:t>dell</w:t>
      </w:r>
      <w:proofErr w:type="spellEnd"/>
      <w:r w:rsidRPr="00756E24">
        <w:rPr>
          <w:rFonts w:ascii="Times New Roman" w:hAnsi="Times New Roman" w:cs="Times New Roman"/>
          <w:sz w:val="24"/>
          <w:szCs w:val="24"/>
        </w:rPr>
        <w:t xml:space="preserve"> bestia) e i vivi con il marchio 666 adoranti </w:t>
      </w:r>
      <w:r w:rsidRPr="00756E24">
        <w:rPr>
          <w:rFonts w:ascii="Times New Roman" w:hAnsi="Times New Roman" w:cs="Times New Roman"/>
          <w:i/>
          <w:iCs/>
          <w:sz w:val="24"/>
          <w:szCs w:val="24"/>
        </w:rPr>
        <w:t>la bestia</w:t>
      </w:r>
      <w:r w:rsidRPr="00756E24">
        <w:rPr>
          <w:rFonts w:ascii="Times New Roman" w:hAnsi="Times New Roman" w:cs="Times New Roman"/>
          <w:sz w:val="24"/>
          <w:szCs w:val="24"/>
        </w:rPr>
        <w:t>, che vengono lasciati sulla terra a subire le 7 coppe d’ira e sono tutti uccisi, diventando preda degli avvoltoi. San Luca poi, al capito 17, ci delizia con un importante particolare: “</w:t>
      </w:r>
      <w:r w:rsidRPr="00756E24">
        <w:rPr>
          <w:rFonts w:ascii="Times New Roman" w:hAnsi="Times New Roman" w:cs="Times New Roman"/>
          <w:i/>
          <w:iCs/>
          <w:sz w:val="24"/>
          <w:szCs w:val="24"/>
        </w:rPr>
        <w:t>in quella notte</w:t>
      </w:r>
      <w:r w:rsidRPr="00756E24">
        <w:rPr>
          <w:rFonts w:ascii="Times New Roman" w:hAnsi="Times New Roman" w:cs="Times New Roman"/>
          <w:sz w:val="24"/>
          <w:szCs w:val="24"/>
        </w:rPr>
        <w:t>”, cioè la venuta del Signore al suono della settima tromba avverrà di notte, chiaramente non sappiamo a quale ora della notte, se alla sera, nella notte o all’alba.</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sz w:val="24"/>
          <w:szCs w:val="24"/>
        </w:rPr>
        <w:t xml:space="preserve">Dopo le 7 coppe d’ira, Satana quindi verrà incatenato per 1000 anni come scrive San Giovanni: </w:t>
      </w:r>
      <w:proofErr w:type="spellStart"/>
      <w:r w:rsidRPr="00756E24">
        <w:rPr>
          <w:rFonts w:ascii="Times New Roman" w:hAnsi="Times New Roman" w:cs="Times New Roman"/>
          <w:i/>
          <w:iCs/>
          <w:sz w:val="24"/>
          <w:szCs w:val="24"/>
        </w:rPr>
        <w:t>Ap</w:t>
      </w:r>
      <w:proofErr w:type="spellEnd"/>
      <w:r w:rsidRPr="00756E24">
        <w:rPr>
          <w:rFonts w:ascii="Times New Roman" w:hAnsi="Times New Roman" w:cs="Times New Roman"/>
          <w:i/>
          <w:iCs/>
          <w:sz w:val="24"/>
          <w:szCs w:val="24"/>
        </w:rPr>
        <w:t xml:space="preserve"> 20,1-3</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E vidi un angelo che scendeva dal cielo con in mano la chiave dell'Abisso e una grande catena. Afferrò il drago, il serpente antico, che è diavolo e il Satana, e lo incatenò per mille anni; lo gettò nell'Abisso, lo rinchiuse e pose il sigillo sopra di lui, perché non seducesse più le nazioni, fino al compimento dei mille anni, dopo i quali deve essere lasciato libero per un po' di tempo</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sz w:val="24"/>
          <w:szCs w:val="24"/>
        </w:rPr>
      </w:pPr>
      <w:r w:rsidRPr="00756E24">
        <w:rPr>
          <w:rFonts w:ascii="Times New Roman" w:hAnsi="Times New Roman" w:cs="Times New Roman"/>
          <w:sz w:val="24"/>
          <w:szCs w:val="24"/>
        </w:rPr>
        <w:t>La dimostrazione che ancora deve verificarsi questo evento millenario è che non è mai accaduto un periodo di 1000 in cui si sia avuta assoluta pace e senza seduzione demoniaca.</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sz w:val="24"/>
          <w:szCs w:val="24"/>
        </w:rPr>
        <w:t xml:space="preserve">Dopo 1000 anni dalla Prima Resurrezione poi ci sarà la </w:t>
      </w:r>
      <w:r w:rsidRPr="00756E24">
        <w:rPr>
          <w:rFonts w:ascii="Times New Roman" w:hAnsi="Times New Roman" w:cs="Times New Roman"/>
          <w:i/>
          <w:iCs/>
          <w:sz w:val="24"/>
          <w:szCs w:val="24"/>
        </w:rPr>
        <w:t>Seconda Resurrezione</w:t>
      </w:r>
      <w:r w:rsidRPr="00756E24">
        <w:rPr>
          <w:rFonts w:ascii="Times New Roman" w:hAnsi="Times New Roman" w:cs="Times New Roman"/>
          <w:sz w:val="24"/>
          <w:szCs w:val="24"/>
        </w:rPr>
        <w:t xml:space="preserve">: </w:t>
      </w:r>
      <w:proofErr w:type="spellStart"/>
      <w:r w:rsidRPr="00756E24">
        <w:rPr>
          <w:rFonts w:ascii="Times New Roman" w:hAnsi="Times New Roman" w:cs="Times New Roman"/>
          <w:i/>
          <w:iCs/>
          <w:sz w:val="24"/>
          <w:szCs w:val="24"/>
        </w:rPr>
        <w:t>Ap</w:t>
      </w:r>
      <w:proofErr w:type="spellEnd"/>
      <w:r w:rsidRPr="00756E24">
        <w:rPr>
          <w:rFonts w:ascii="Times New Roman" w:hAnsi="Times New Roman" w:cs="Times New Roman"/>
          <w:i/>
          <w:iCs/>
          <w:sz w:val="24"/>
          <w:szCs w:val="24"/>
        </w:rPr>
        <w:t xml:space="preserve"> 20,7-10</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 xml:space="preserve">Quando i mille anni saranno compiuti, Satana verrà liberato dal suo carcere e uscirà per sedurre le nazioni che stanno ai quattro angoli della terra, </w:t>
      </w:r>
      <w:proofErr w:type="spellStart"/>
      <w:r w:rsidRPr="00756E24">
        <w:rPr>
          <w:rFonts w:ascii="Times New Roman" w:hAnsi="Times New Roman" w:cs="Times New Roman"/>
          <w:b/>
          <w:i/>
          <w:iCs/>
          <w:sz w:val="24"/>
          <w:szCs w:val="24"/>
        </w:rPr>
        <w:t>Gog</w:t>
      </w:r>
      <w:proofErr w:type="spellEnd"/>
      <w:r w:rsidRPr="00756E24">
        <w:rPr>
          <w:rFonts w:ascii="Times New Roman" w:hAnsi="Times New Roman" w:cs="Times New Roman"/>
          <w:b/>
          <w:i/>
          <w:iCs/>
          <w:sz w:val="24"/>
          <w:szCs w:val="24"/>
        </w:rPr>
        <w:t xml:space="preserve"> e </w:t>
      </w:r>
      <w:proofErr w:type="spellStart"/>
      <w:r w:rsidRPr="00756E24">
        <w:rPr>
          <w:rFonts w:ascii="Times New Roman" w:hAnsi="Times New Roman" w:cs="Times New Roman"/>
          <w:b/>
          <w:i/>
          <w:iCs/>
          <w:sz w:val="24"/>
          <w:szCs w:val="24"/>
        </w:rPr>
        <w:t>Magòg</w:t>
      </w:r>
      <w:proofErr w:type="spellEnd"/>
      <w:r w:rsidRPr="00756E24">
        <w:rPr>
          <w:rFonts w:ascii="Times New Roman" w:hAnsi="Times New Roman" w:cs="Times New Roman"/>
          <w:b/>
          <w:i/>
          <w:iCs/>
          <w:sz w:val="24"/>
          <w:szCs w:val="24"/>
        </w:rPr>
        <w:t>, e radunarle per la guerra: il loro numero è come la sabbia del mare. Salirono fino alla superficie della terra e assediarono l'accampamento dei santi e la città amata. Ma un fuoco scese dal cielo e li divorò. E il diavolo, che li aveva sedotti, fu gettato nello stagno di fuoco e zolfo, dove sono anche la bestia e il falso profeta: saranno tormentati giorno e notte per i secoli dei secoli.</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sz w:val="24"/>
          <w:szCs w:val="24"/>
        </w:rPr>
        <w:t xml:space="preserve">San Giovanni afferma quindi che un numero non precisato di non-morti </w:t>
      </w:r>
      <w:r w:rsidRPr="00756E24">
        <w:rPr>
          <w:rFonts w:ascii="Times New Roman" w:hAnsi="Times New Roman" w:cs="Times New Roman"/>
          <w:i/>
          <w:iCs/>
          <w:sz w:val="24"/>
          <w:szCs w:val="24"/>
        </w:rPr>
        <w:t>saliranno fino alla superficie della terra</w:t>
      </w:r>
      <w:r w:rsidRPr="00756E24">
        <w:rPr>
          <w:rFonts w:ascii="Times New Roman" w:hAnsi="Times New Roman" w:cs="Times New Roman"/>
          <w:sz w:val="24"/>
          <w:szCs w:val="24"/>
        </w:rPr>
        <w:t>, cioè risorgeranno e saranno radunati (</w:t>
      </w:r>
      <w:r w:rsidRPr="00756E24">
        <w:rPr>
          <w:rFonts w:ascii="Times New Roman" w:hAnsi="Times New Roman" w:cs="Times New Roman"/>
          <w:i/>
          <w:iCs/>
          <w:sz w:val="24"/>
          <w:szCs w:val="24"/>
        </w:rPr>
        <w:t>se-dotti</w:t>
      </w:r>
      <w:r w:rsidRPr="00756E24">
        <w:rPr>
          <w:rFonts w:ascii="Times New Roman" w:hAnsi="Times New Roman" w:cs="Times New Roman"/>
          <w:sz w:val="24"/>
          <w:szCs w:val="24"/>
        </w:rPr>
        <w:t xml:space="preserve">: condotti a </w:t>
      </w:r>
      <w:proofErr w:type="spellStart"/>
      <w:r w:rsidRPr="00756E24">
        <w:rPr>
          <w:rFonts w:ascii="Times New Roman" w:hAnsi="Times New Roman" w:cs="Times New Roman"/>
          <w:sz w:val="24"/>
          <w:szCs w:val="24"/>
        </w:rPr>
        <w:t>sè</w:t>
      </w:r>
      <w:proofErr w:type="spellEnd"/>
      <w:r w:rsidRPr="00756E24">
        <w:rPr>
          <w:rFonts w:ascii="Times New Roman" w:hAnsi="Times New Roman" w:cs="Times New Roman"/>
          <w:sz w:val="24"/>
          <w:szCs w:val="24"/>
        </w:rPr>
        <w:t xml:space="preserve">) da Satana per muovere guerra contro i Santi, ma prima che inizi la battaglia saranno completamente bruciati e mandati nello </w:t>
      </w:r>
      <w:r w:rsidRPr="00756E24">
        <w:rPr>
          <w:rFonts w:ascii="Times New Roman" w:hAnsi="Times New Roman" w:cs="Times New Roman"/>
          <w:i/>
          <w:iCs/>
          <w:sz w:val="24"/>
          <w:szCs w:val="24"/>
        </w:rPr>
        <w:t xml:space="preserve">stagno di fuoco </w:t>
      </w:r>
      <w:r w:rsidRPr="00756E24">
        <w:rPr>
          <w:rFonts w:ascii="Times New Roman" w:hAnsi="Times New Roman" w:cs="Times New Roman"/>
          <w:sz w:val="24"/>
          <w:szCs w:val="24"/>
        </w:rPr>
        <w:t xml:space="preserve">(la seconda e definitiva morte), insieme a Satana. Quindi i Santi non dovranno far nulla, saranno al sicuro anche dopo i 1000 anni. A questo punto la terra che oggi abitiamo verrà completamente distrutta come affermano San Giovanni nell’Apocalisse e San Pietro nella seconda lettera: </w:t>
      </w:r>
      <w:proofErr w:type="spellStart"/>
      <w:r w:rsidRPr="00756E24">
        <w:rPr>
          <w:rFonts w:ascii="Times New Roman" w:hAnsi="Times New Roman" w:cs="Times New Roman"/>
          <w:i/>
          <w:iCs/>
          <w:sz w:val="24"/>
          <w:szCs w:val="24"/>
        </w:rPr>
        <w:t>Ap</w:t>
      </w:r>
      <w:proofErr w:type="spellEnd"/>
      <w:r w:rsidRPr="00756E24">
        <w:rPr>
          <w:rFonts w:ascii="Times New Roman" w:hAnsi="Times New Roman" w:cs="Times New Roman"/>
          <w:i/>
          <w:iCs/>
          <w:sz w:val="24"/>
          <w:szCs w:val="24"/>
        </w:rPr>
        <w:t xml:space="preserve"> 20</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b/>
          <w:i/>
          <w:iCs/>
          <w:sz w:val="24"/>
          <w:szCs w:val="24"/>
        </w:rPr>
        <w:t xml:space="preserve">E vidi un grande trono bianco e Colui che vi sedeva. Scomparvero dalla sua presenza la terra e il cielo senza lasciare traccia di sé. </w:t>
      </w:r>
      <w:r w:rsidRPr="00756E24">
        <w:rPr>
          <w:rFonts w:ascii="Times New Roman" w:hAnsi="Times New Roman" w:cs="Times New Roman"/>
          <w:i/>
          <w:iCs/>
          <w:sz w:val="24"/>
          <w:szCs w:val="24"/>
        </w:rPr>
        <w:t>2Pt 3,10-12</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i/>
          <w:iCs/>
          <w:sz w:val="24"/>
          <w:szCs w:val="24"/>
        </w:rPr>
      </w:pPr>
      <w:r w:rsidRPr="00756E24">
        <w:rPr>
          <w:rFonts w:ascii="Times New Roman" w:hAnsi="Times New Roman" w:cs="Times New Roman"/>
          <w:b/>
          <w:i/>
          <w:iCs/>
          <w:sz w:val="24"/>
          <w:szCs w:val="24"/>
        </w:rPr>
        <w:t xml:space="preserve">i cieli spariranno in un grande boato, gli elementi, consumati dal calore, si dissolveranno e la terra, con tutte le sue opere, sarà distrutta. i cieli in fiamme si dissolveranno e gli elementi incendiati fonderanno! </w:t>
      </w:r>
      <w:r w:rsidRPr="00756E24">
        <w:rPr>
          <w:rFonts w:ascii="Times New Roman" w:hAnsi="Times New Roman" w:cs="Times New Roman"/>
          <w:b/>
          <w:sz w:val="24"/>
          <w:szCs w:val="24"/>
        </w:rPr>
        <w:t xml:space="preserve">Nella Seconda Resurrezione sono da includersi anche i corpi </w:t>
      </w:r>
      <w:r w:rsidRPr="00756E24">
        <w:rPr>
          <w:rFonts w:ascii="Times New Roman" w:hAnsi="Times New Roman" w:cs="Times New Roman"/>
          <w:b/>
          <w:sz w:val="24"/>
          <w:szCs w:val="24"/>
        </w:rPr>
        <w:lastRenderedPageBreak/>
        <w:t xml:space="preserve">abbandonati nei mari e i corpi delle anime giacenti nell’inferno, come descrive l’ultima parte del capitolo 20 dell’Apocalisse: </w:t>
      </w:r>
      <w:proofErr w:type="spellStart"/>
      <w:r w:rsidRPr="00756E24">
        <w:rPr>
          <w:rFonts w:ascii="Times New Roman" w:hAnsi="Times New Roman" w:cs="Times New Roman"/>
          <w:i/>
          <w:iCs/>
          <w:sz w:val="24"/>
          <w:szCs w:val="24"/>
        </w:rPr>
        <w:t>Ap</w:t>
      </w:r>
      <w:proofErr w:type="spellEnd"/>
      <w:r w:rsidRPr="00756E24">
        <w:rPr>
          <w:rFonts w:ascii="Times New Roman" w:hAnsi="Times New Roman" w:cs="Times New Roman"/>
          <w:i/>
          <w:iCs/>
          <w:sz w:val="24"/>
          <w:szCs w:val="24"/>
        </w:rPr>
        <w:t xml:space="preserve"> 20, 12-15</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E vidi i morti, grandi e piccoli, in piedi davanti al trono. E i libri furono aperti. Fu aperto anche un altro libro, quello della vita. I morti vennero giudicati secondo le loro opere, in base a ciò che era scritto in quei libri. Il mare restituì i morti che esso custodiva, la Morte e gli inferi resero i morti da loro custoditi e ciascuno venne giudicato secondo le sue opere. Poi la Morte e gli inferi furono gettati nello stagno di fuoco. Questa è la seconda morte, lo stagno di fuoco. E chi non risultò scritto nel libro della vita fu gettato nello stagno di fuoco.</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sz w:val="24"/>
          <w:szCs w:val="24"/>
        </w:rPr>
      </w:pPr>
      <w:r w:rsidRPr="00756E24">
        <w:rPr>
          <w:rFonts w:ascii="Times New Roman" w:hAnsi="Times New Roman" w:cs="Times New Roman"/>
          <w:b/>
          <w:sz w:val="24"/>
          <w:szCs w:val="24"/>
        </w:rPr>
        <w:t>Riassumendo quanto scritto, il periodo degli Ultimi Tempi si può schematizzare in una successione cronologica di questo tipo:</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1. Apostasia</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2. Messa senza Specie Eucaristiche</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3. Presentazione dell’Anticristo (falso profeta, l’uomo dell’iniquità)</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4. Alcuni giorni di buio su tutta la terra</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5. Uccisione del Papa e di alcuni religiosi</w:t>
      </w:r>
    </w:p>
    <w:p w:rsidR="00C535CB" w:rsidRPr="00756E24" w:rsidRDefault="00C535CB" w:rsidP="00C535CB">
      <w:pPr>
        <w:autoSpaceDE w:val="0"/>
        <w:autoSpaceDN w:val="0"/>
        <w:adjustRightInd w:val="0"/>
        <w:spacing w:after="0" w:line="240" w:lineRule="auto"/>
        <w:ind w:left="284" w:hanging="284"/>
        <w:jc w:val="both"/>
        <w:rPr>
          <w:rFonts w:ascii="Times New Roman" w:hAnsi="Times New Roman" w:cs="Times New Roman"/>
          <w:b/>
          <w:sz w:val="24"/>
          <w:szCs w:val="24"/>
        </w:rPr>
      </w:pPr>
      <w:r w:rsidRPr="00756E24">
        <w:rPr>
          <w:rFonts w:ascii="Times New Roman" w:hAnsi="Times New Roman" w:cs="Times New Roman"/>
          <w:b/>
          <w:sz w:val="24"/>
          <w:szCs w:val="24"/>
        </w:rPr>
        <w:t>6. 7 trombe (fuoco dal cielo, meteorite, acque amare, riduzione della luce degli astri, cavallette, guerra mondiale con abominio della devastazione, discesa del Signore con Prima Resurrezione)</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7. Regno di 1000 anni dei Risorti in Cristo, Satana incatenato e inoffensivo</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8. Liberazione di Satana, Resurrezione dei morti in Satana e assedio del Regno dei Santi</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9. Fuoco dal cielo che distruggerà il Diavolo e il suo esercito di non-morti</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10. Distruzione completa di questa terra</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11. Giudizio Finale</w:t>
      </w:r>
    </w:p>
    <w:p w:rsidR="00C535CB" w:rsidRPr="00756E24" w:rsidRDefault="00C535CB" w:rsidP="00C535CB">
      <w:pPr>
        <w:autoSpaceDE w:val="0"/>
        <w:autoSpaceDN w:val="0"/>
        <w:adjustRightInd w:val="0"/>
        <w:spacing w:after="0" w:line="240" w:lineRule="auto"/>
        <w:jc w:val="both"/>
        <w:rPr>
          <w:rFonts w:ascii="Times New Roman" w:hAnsi="Times New Roman" w:cs="Times New Roman"/>
          <w:b/>
          <w:sz w:val="24"/>
          <w:szCs w:val="24"/>
        </w:rPr>
      </w:pPr>
      <w:r w:rsidRPr="00756E24">
        <w:rPr>
          <w:rFonts w:ascii="Times New Roman" w:hAnsi="Times New Roman" w:cs="Times New Roman"/>
          <w:b/>
          <w:sz w:val="24"/>
          <w:szCs w:val="24"/>
        </w:rPr>
        <w:t>12. Diavolo, Morte, Inferi e Risorti in Satana gettati per sempre nello Stagno di Fuoco.</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sz w:val="24"/>
          <w:szCs w:val="24"/>
        </w:rPr>
      </w:pPr>
      <w:r w:rsidRPr="00756E24">
        <w:rPr>
          <w:rFonts w:ascii="Times New Roman" w:hAnsi="Times New Roman" w:cs="Times New Roman"/>
          <w:sz w:val="24"/>
          <w:szCs w:val="24"/>
        </w:rPr>
        <w:t xml:space="preserve">A dimostrazione del fatto che siamo entrati negli Ultimi Tempi possiamo segnalare le apparizioni di Maria in </w:t>
      </w:r>
      <w:proofErr w:type="spellStart"/>
      <w:r w:rsidRPr="00756E24">
        <w:rPr>
          <w:rFonts w:ascii="Times New Roman" w:hAnsi="Times New Roman" w:cs="Times New Roman"/>
          <w:sz w:val="24"/>
          <w:szCs w:val="24"/>
        </w:rPr>
        <w:t>Medjugorje</w:t>
      </w:r>
      <w:proofErr w:type="spellEnd"/>
      <w:r w:rsidRPr="00756E24">
        <w:rPr>
          <w:rFonts w:ascii="Times New Roman" w:hAnsi="Times New Roman" w:cs="Times New Roman"/>
          <w:sz w:val="24"/>
          <w:szCs w:val="24"/>
        </w:rPr>
        <w:t xml:space="preserve"> a 6 veggenti, apparizioni che avvengono ormai da 36 anni. Il sacerdote francescano </w:t>
      </w:r>
      <w:proofErr w:type="spellStart"/>
      <w:r w:rsidRPr="00756E24">
        <w:rPr>
          <w:rFonts w:ascii="Times New Roman" w:hAnsi="Times New Roman" w:cs="Times New Roman"/>
          <w:sz w:val="24"/>
          <w:szCs w:val="24"/>
        </w:rPr>
        <w:t>Petar</w:t>
      </w:r>
      <w:proofErr w:type="spellEnd"/>
      <w:r w:rsidRPr="00756E24">
        <w:rPr>
          <w:rFonts w:ascii="Times New Roman" w:hAnsi="Times New Roman" w:cs="Times New Roman"/>
          <w:sz w:val="24"/>
          <w:szCs w:val="24"/>
        </w:rPr>
        <w:t xml:space="preserve"> </w:t>
      </w:r>
      <w:proofErr w:type="spellStart"/>
      <w:r w:rsidRPr="00756E24">
        <w:rPr>
          <w:rFonts w:ascii="Times New Roman" w:hAnsi="Times New Roman" w:cs="Times New Roman"/>
          <w:sz w:val="24"/>
          <w:szCs w:val="24"/>
        </w:rPr>
        <w:t>Ljubicic</w:t>
      </w:r>
      <w:proofErr w:type="spellEnd"/>
      <w:r w:rsidRPr="00756E24">
        <w:rPr>
          <w:rFonts w:ascii="Times New Roman" w:hAnsi="Times New Roman" w:cs="Times New Roman"/>
          <w:sz w:val="24"/>
          <w:szCs w:val="24"/>
        </w:rPr>
        <w:t xml:space="preserve">, ad oggi ha quasi 72 anni, è stato scelto nel 1982 da una delle veggenti, </w:t>
      </w:r>
      <w:proofErr w:type="spellStart"/>
      <w:r w:rsidRPr="00756E24">
        <w:rPr>
          <w:rFonts w:ascii="Times New Roman" w:hAnsi="Times New Roman" w:cs="Times New Roman"/>
          <w:sz w:val="24"/>
          <w:szCs w:val="24"/>
        </w:rPr>
        <w:t>Mirjana</w:t>
      </w:r>
      <w:proofErr w:type="spellEnd"/>
      <w:r w:rsidRPr="00756E24">
        <w:rPr>
          <w:rFonts w:ascii="Times New Roman" w:hAnsi="Times New Roman" w:cs="Times New Roman"/>
          <w:sz w:val="24"/>
          <w:szCs w:val="24"/>
        </w:rPr>
        <w:t xml:space="preserve">, per comunicare 10 segreti all’umanità, già rivelati dalla Madonna alla stessa veggente. Il fatto che questo sacerdote francescano sia ancora vivo, dopo 35 anni dal giorno in cui è stato scelto, è la dimostrazione chiara e evidente che c’è un fondo di verità nelle apparizioni di </w:t>
      </w:r>
      <w:proofErr w:type="spellStart"/>
      <w:r w:rsidRPr="00756E24">
        <w:rPr>
          <w:rFonts w:ascii="Times New Roman" w:hAnsi="Times New Roman" w:cs="Times New Roman"/>
          <w:sz w:val="24"/>
          <w:szCs w:val="24"/>
        </w:rPr>
        <w:t>Medjugorje</w:t>
      </w:r>
      <w:proofErr w:type="spellEnd"/>
      <w:r w:rsidRPr="00756E24">
        <w:rPr>
          <w:rFonts w:ascii="Times New Roman" w:hAnsi="Times New Roman" w:cs="Times New Roman"/>
          <w:sz w:val="24"/>
          <w:szCs w:val="24"/>
        </w:rPr>
        <w:t xml:space="preserve">. Il sacerdote </w:t>
      </w:r>
      <w:proofErr w:type="spellStart"/>
      <w:r w:rsidRPr="00756E24">
        <w:rPr>
          <w:rFonts w:ascii="Times New Roman" w:hAnsi="Times New Roman" w:cs="Times New Roman"/>
          <w:sz w:val="24"/>
          <w:szCs w:val="24"/>
        </w:rPr>
        <w:t>Petar</w:t>
      </w:r>
      <w:proofErr w:type="spellEnd"/>
      <w:r w:rsidRPr="00756E24">
        <w:rPr>
          <w:rFonts w:ascii="Times New Roman" w:hAnsi="Times New Roman" w:cs="Times New Roman"/>
          <w:sz w:val="24"/>
          <w:szCs w:val="24"/>
        </w:rPr>
        <w:t xml:space="preserve"> </w:t>
      </w:r>
      <w:proofErr w:type="spellStart"/>
      <w:r w:rsidRPr="00756E24">
        <w:rPr>
          <w:rFonts w:ascii="Times New Roman" w:hAnsi="Times New Roman" w:cs="Times New Roman"/>
          <w:sz w:val="24"/>
          <w:szCs w:val="24"/>
        </w:rPr>
        <w:t>Ljubicic</w:t>
      </w:r>
      <w:proofErr w:type="spellEnd"/>
      <w:r w:rsidRPr="00756E24">
        <w:rPr>
          <w:rFonts w:ascii="Times New Roman" w:hAnsi="Times New Roman" w:cs="Times New Roman"/>
          <w:sz w:val="24"/>
          <w:szCs w:val="24"/>
        </w:rPr>
        <w:t xml:space="preserve"> afferma in un’intervista:</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i/>
          <w:iCs/>
          <w:sz w:val="24"/>
          <w:szCs w:val="24"/>
        </w:rPr>
      </w:pPr>
      <w:r w:rsidRPr="00756E24">
        <w:rPr>
          <w:rFonts w:ascii="Times New Roman" w:hAnsi="Times New Roman" w:cs="Times New Roman"/>
          <w:b/>
          <w:i/>
          <w:iCs/>
          <w:sz w:val="24"/>
          <w:szCs w:val="24"/>
        </w:rPr>
        <w:t xml:space="preserve">Quando verrà il momento di rivelare il primo segreto, dieci giorni prima </w:t>
      </w:r>
      <w:proofErr w:type="spellStart"/>
      <w:r w:rsidRPr="00756E24">
        <w:rPr>
          <w:rFonts w:ascii="Times New Roman" w:hAnsi="Times New Roman" w:cs="Times New Roman"/>
          <w:b/>
          <w:i/>
          <w:iCs/>
          <w:sz w:val="24"/>
          <w:szCs w:val="24"/>
        </w:rPr>
        <w:t>Mirjana</w:t>
      </w:r>
      <w:proofErr w:type="spellEnd"/>
      <w:r w:rsidRPr="00756E24">
        <w:rPr>
          <w:rFonts w:ascii="Times New Roman" w:hAnsi="Times New Roman" w:cs="Times New Roman"/>
          <w:b/>
          <w:i/>
          <w:iCs/>
          <w:sz w:val="24"/>
          <w:szCs w:val="24"/>
        </w:rPr>
        <w:t xml:space="preserve"> mi consegnerà una specie di pergamena, di dimensioni di un A4, sulla quale saranno elencati in dettaglio tutti i segreti. Quindi leggerò il primo segreto e scoprirò che cosa accadrà dopo 10 giorni. Ora il mio compito sarà di pregare e digiunare per sette giorni. I primi due segreti sono avvertimenti, soprattutto lo sono per la gente di </w:t>
      </w:r>
      <w:proofErr w:type="spellStart"/>
      <w:r w:rsidRPr="00756E24">
        <w:rPr>
          <w:rFonts w:ascii="Times New Roman" w:hAnsi="Times New Roman" w:cs="Times New Roman"/>
          <w:b/>
          <w:i/>
          <w:iCs/>
          <w:sz w:val="24"/>
          <w:szCs w:val="24"/>
        </w:rPr>
        <w:t>Medjugorje</w:t>
      </w:r>
      <w:proofErr w:type="spellEnd"/>
      <w:r w:rsidRPr="00756E24">
        <w:rPr>
          <w:rFonts w:ascii="Times New Roman" w:hAnsi="Times New Roman" w:cs="Times New Roman"/>
          <w:b/>
          <w:i/>
          <w:iCs/>
          <w:sz w:val="24"/>
          <w:szCs w:val="24"/>
        </w:rPr>
        <w:t xml:space="preserve">, perché la Madonna è apparsa lì. Quando ciò avverrà, i primi due segreti, allora sarà chiaro a tutti che la Madonna era davvero lì. Il terzo segreto sarà un segno indistruttibile che apparirà sul </w:t>
      </w:r>
      <w:proofErr w:type="spellStart"/>
      <w:r w:rsidRPr="00756E24">
        <w:rPr>
          <w:rFonts w:ascii="Times New Roman" w:hAnsi="Times New Roman" w:cs="Times New Roman"/>
          <w:b/>
          <w:i/>
          <w:iCs/>
          <w:sz w:val="24"/>
          <w:szCs w:val="24"/>
        </w:rPr>
        <w:t>Podbrdo</w:t>
      </w:r>
      <w:proofErr w:type="spellEnd"/>
      <w:r w:rsidRPr="00756E24">
        <w:rPr>
          <w:rFonts w:ascii="Times New Roman" w:hAnsi="Times New Roman" w:cs="Times New Roman"/>
          <w:b/>
          <w:i/>
          <w:iCs/>
          <w:sz w:val="24"/>
          <w:szCs w:val="24"/>
        </w:rPr>
        <w:t>, la collina delle apparizioni, nel luogo in cui la Madonna è apparsa le prime volte. Questo segno sarà una grande gioia per tutti coloro che hanno creduto che Lei è lì da sempre.</w:t>
      </w:r>
    </w:p>
    <w:p w:rsidR="00C535CB" w:rsidRPr="00756E24" w:rsidRDefault="00C535CB" w:rsidP="00C535CB">
      <w:pPr>
        <w:autoSpaceDE w:val="0"/>
        <w:autoSpaceDN w:val="0"/>
        <w:adjustRightInd w:val="0"/>
        <w:spacing w:after="0" w:line="240" w:lineRule="auto"/>
        <w:jc w:val="both"/>
        <w:rPr>
          <w:rFonts w:ascii="Times New Roman" w:hAnsi="Times New Roman" w:cs="Times New Roman"/>
          <w:sz w:val="24"/>
          <w:szCs w:val="24"/>
        </w:rPr>
      </w:pPr>
      <w:r w:rsidRPr="00756E24">
        <w:rPr>
          <w:rFonts w:ascii="Times New Roman" w:hAnsi="Times New Roman" w:cs="Times New Roman"/>
          <w:sz w:val="24"/>
          <w:szCs w:val="24"/>
        </w:rPr>
        <w:t xml:space="preserve">A detta dei veggenti di </w:t>
      </w:r>
      <w:proofErr w:type="spellStart"/>
      <w:r w:rsidRPr="00756E24">
        <w:rPr>
          <w:rFonts w:ascii="Times New Roman" w:hAnsi="Times New Roman" w:cs="Times New Roman"/>
          <w:sz w:val="24"/>
          <w:szCs w:val="24"/>
        </w:rPr>
        <w:t>Medjugorje</w:t>
      </w:r>
      <w:proofErr w:type="spellEnd"/>
      <w:r w:rsidRPr="00756E24">
        <w:rPr>
          <w:rFonts w:ascii="Times New Roman" w:hAnsi="Times New Roman" w:cs="Times New Roman"/>
          <w:sz w:val="24"/>
          <w:szCs w:val="24"/>
        </w:rPr>
        <w:t>, gli altri 7 segreti sono flagelli sull’umanità. Inoltre, in uno dei messaggi del 1982 la Madonna dice:</w:t>
      </w:r>
    </w:p>
    <w:p w:rsidR="00C535CB" w:rsidRPr="00756E24" w:rsidRDefault="00C535CB" w:rsidP="00C535CB">
      <w:pPr>
        <w:autoSpaceDE w:val="0"/>
        <w:autoSpaceDN w:val="0"/>
        <w:adjustRightInd w:val="0"/>
        <w:spacing w:after="0" w:line="240" w:lineRule="auto"/>
        <w:jc w:val="both"/>
        <w:rPr>
          <w:rFonts w:ascii="Times New Roman" w:hAnsi="Times New Roman" w:cs="Times New Roman"/>
          <w:i/>
          <w:iCs/>
          <w:sz w:val="24"/>
          <w:szCs w:val="24"/>
        </w:rPr>
      </w:pPr>
      <w:proofErr w:type="spellStart"/>
      <w:r w:rsidRPr="00756E24">
        <w:rPr>
          <w:rFonts w:ascii="Times New Roman" w:hAnsi="Times New Roman" w:cs="Times New Roman"/>
          <w:i/>
          <w:iCs/>
          <w:sz w:val="24"/>
          <w:szCs w:val="24"/>
        </w:rPr>
        <w:t>Medjugorje</w:t>
      </w:r>
      <w:proofErr w:type="spellEnd"/>
      <w:r w:rsidRPr="00756E24">
        <w:rPr>
          <w:rFonts w:ascii="Times New Roman" w:hAnsi="Times New Roman" w:cs="Times New Roman"/>
          <w:i/>
          <w:iCs/>
          <w:sz w:val="24"/>
          <w:szCs w:val="24"/>
        </w:rPr>
        <w:t xml:space="preserve"> 14 aprile 1982</w:t>
      </w:r>
    </w:p>
    <w:p w:rsidR="00C535CB" w:rsidRPr="00756E24" w:rsidRDefault="00C535CB" w:rsidP="00C535CB">
      <w:pPr>
        <w:autoSpaceDE w:val="0"/>
        <w:autoSpaceDN w:val="0"/>
        <w:adjustRightInd w:val="0"/>
        <w:spacing w:after="0" w:line="240" w:lineRule="auto"/>
        <w:ind w:firstLine="708"/>
        <w:jc w:val="both"/>
        <w:rPr>
          <w:rFonts w:ascii="Times New Roman" w:hAnsi="Times New Roman" w:cs="Times New Roman"/>
          <w:b/>
          <w:sz w:val="24"/>
          <w:szCs w:val="24"/>
        </w:rPr>
      </w:pPr>
      <w:r w:rsidRPr="00756E24">
        <w:rPr>
          <w:rFonts w:ascii="Times New Roman" w:hAnsi="Times New Roman" w:cs="Times New Roman"/>
          <w:b/>
          <w:i/>
          <w:iCs/>
          <w:sz w:val="24"/>
          <w:szCs w:val="24"/>
        </w:rPr>
        <w:t xml:space="preserve">Questo secolo in cui vivete è sotto il potere di Satana ma, quando saranno realizzati i segreti che vi sono stati affidati, il suo potere verrà distrutto. </w:t>
      </w:r>
      <w:r w:rsidRPr="00756E24">
        <w:rPr>
          <w:rFonts w:ascii="Times New Roman" w:hAnsi="Times New Roman" w:cs="Times New Roman"/>
          <w:b/>
          <w:sz w:val="24"/>
          <w:szCs w:val="24"/>
        </w:rPr>
        <w:t xml:space="preserve">Di conseguenza, gli ultimi 7 segreti di </w:t>
      </w:r>
      <w:proofErr w:type="spellStart"/>
      <w:r w:rsidRPr="00756E24">
        <w:rPr>
          <w:rFonts w:ascii="Times New Roman" w:hAnsi="Times New Roman" w:cs="Times New Roman"/>
          <w:b/>
          <w:sz w:val="24"/>
          <w:szCs w:val="24"/>
        </w:rPr>
        <w:t>Medjugorje</w:t>
      </w:r>
      <w:proofErr w:type="spellEnd"/>
      <w:r w:rsidRPr="00756E24">
        <w:rPr>
          <w:rFonts w:ascii="Times New Roman" w:hAnsi="Times New Roman" w:cs="Times New Roman"/>
          <w:b/>
          <w:sz w:val="24"/>
          <w:szCs w:val="24"/>
        </w:rPr>
        <w:t xml:space="preserve"> sembrano corrispondere alle 7 trombe dell’Apocalisse descritte sopra, dopo le quali Satana verrà incatenato per 1000 anni. Inoltre, bisogna considerare che il sacerdote francescano </w:t>
      </w:r>
      <w:proofErr w:type="spellStart"/>
      <w:r w:rsidRPr="00756E24">
        <w:rPr>
          <w:rFonts w:ascii="Times New Roman" w:hAnsi="Times New Roman" w:cs="Times New Roman"/>
          <w:b/>
          <w:sz w:val="24"/>
          <w:szCs w:val="24"/>
        </w:rPr>
        <w:t>Petar</w:t>
      </w:r>
      <w:proofErr w:type="spellEnd"/>
      <w:r w:rsidRPr="00756E24">
        <w:rPr>
          <w:rFonts w:ascii="Times New Roman" w:hAnsi="Times New Roman" w:cs="Times New Roman"/>
          <w:b/>
          <w:sz w:val="24"/>
          <w:szCs w:val="24"/>
        </w:rPr>
        <w:t xml:space="preserve"> </w:t>
      </w:r>
      <w:proofErr w:type="spellStart"/>
      <w:r w:rsidRPr="00756E24">
        <w:rPr>
          <w:rFonts w:ascii="Times New Roman" w:hAnsi="Times New Roman" w:cs="Times New Roman"/>
          <w:b/>
          <w:sz w:val="24"/>
          <w:szCs w:val="24"/>
        </w:rPr>
        <w:t>Ljubicic</w:t>
      </w:r>
      <w:proofErr w:type="spellEnd"/>
      <w:r w:rsidRPr="00756E24">
        <w:rPr>
          <w:rFonts w:ascii="Times New Roman" w:hAnsi="Times New Roman" w:cs="Times New Roman"/>
          <w:b/>
          <w:sz w:val="24"/>
          <w:szCs w:val="24"/>
        </w:rPr>
        <w:t xml:space="preserve"> dovrà fare una settimana di digiuno dieci giorni prima di rivelare il primo segreto. Tenendo presente che ha 72 anni, è poco probabile, se non impossibile, che riuscirebbe a fare una settimana di digiuno superati gli 80 anni d’età. E’ evidente, quindi, che lo svelamento dei segreti è imminente.</w:t>
      </w:r>
    </w:p>
    <w:p w:rsidR="00C535CB" w:rsidRPr="00756E24" w:rsidRDefault="00C535CB" w:rsidP="00C535CB">
      <w:pPr>
        <w:jc w:val="right"/>
        <w:rPr>
          <w:rFonts w:ascii="Times New Roman" w:hAnsi="Times New Roman" w:cs="Times New Roman"/>
          <w:b/>
        </w:rPr>
      </w:pPr>
      <w:r w:rsidRPr="00756E24">
        <w:rPr>
          <w:rFonts w:ascii="Times New Roman" w:hAnsi="Times New Roman" w:cs="Times New Roman"/>
          <w:b/>
        </w:rPr>
        <w:t>Napoli, 22 Novembre 2017</w:t>
      </w:r>
    </w:p>
    <w:sectPr w:rsidR="00C535CB" w:rsidRPr="00756E24" w:rsidSect="00DD0C91">
      <w:pgSz w:w="11906" w:h="16838"/>
      <w:pgMar w:top="1276"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C535CB"/>
    <w:rsid w:val="002113E8"/>
    <w:rsid w:val="00C535C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35C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535C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535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1631</Words>
  <Characters>9303</Characters>
  <Application>Microsoft Office Word</Application>
  <DocSecurity>0</DocSecurity>
  <Lines>77</Lines>
  <Paragraphs>21</Paragraphs>
  <ScaleCrop>false</ScaleCrop>
  <Company>Hewlett-Packard Company</Company>
  <LinksUpToDate>false</LinksUpToDate>
  <CharactersWithSpaces>10913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2017-12-01T16:44:00Z</cp:lastPrinted>
  <dcterms:created xsi:type="dcterms:W3CDTF">2017-12-01T16:43:00Z</dcterms:created>
  <dcterms:modified xsi:type="dcterms:W3CDTF">2017-12-01T16:44:00Z</dcterms:modified>
</cp:coreProperties>
</file>